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F5698B" w14:textId="77777777" w:rsidR="002A1EC1" w:rsidRPr="00A348E8" w:rsidRDefault="008F713E" w:rsidP="002A1EC1">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アカウント運用ポリシー</w:t>
      </w:r>
    </w:p>
    <w:p w14:paraId="3ADECE77" w14:textId="77777777" w:rsidR="008F713E" w:rsidRPr="00ED0547" w:rsidRDefault="008F713E" w:rsidP="008F713E">
      <w:pPr>
        <w:rPr>
          <w:sz w:val="24"/>
        </w:rPr>
      </w:pPr>
    </w:p>
    <w:tbl>
      <w:tblPr>
        <w:tblW w:w="870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8702"/>
      </w:tblGrid>
      <w:tr w:rsidR="005769CE" w:rsidRPr="00ED0547" w14:paraId="1958A6A7" w14:textId="77777777" w:rsidTr="002A6AA8">
        <w:tc>
          <w:tcPr>
            <w:tcW w:w="8702" w:type="dxa"/>
            <w:shd w:val="clear" w:color="auto" w:fill="auto"/>
          </w:tcPr>
          <w:p w14:paraId="73242F19" w14:textId="77777777" w:rsidR="005769CE" w:rsidRPr="00ED0547" w:rsidRDefault="005769CE" w:rsidP="00217FA0">
            <w:pPr>
              <w:adjustRightInd w:val="0"/>
              <w:snapToGrid w:val="0"/>
              <w:rPr>
                <w:rFonts w:ascii="Meiryo UI" w:eastAsia="Meiryo UI" w:hAnsi="Meiryo UI"/>
                <w:b/>
                <w:szCs w:val="21"/>
              </w:rPr>
            </w:pPr>
            <w:r w:rsidRPr="00ED0547">
              <w:rPr>
                <w:rFonts w:ascii="Meiryo UI" w:eastAsia="Meiryo UI" w:hAnsi="Meiryo UI" w:hint="eastAsia"/>
                <w:b/>
                <w:szCs w:val="21"/>
              </w:rPr>
              <w:t>（ソーシャルメディアの種類）</w:t>
            </w:r>
          </w:p>
          <w:p w14:paraId="4E2FC300" w14:textId="51AC890A" w:rsidR="005769CE" w:rsidRPr="00ED0547" w:rsidRDefault="00120743" w:rsidP="00217FA0">
            <w:pPr>
              <w:adjustRightInd w:val="0"/>
              <w:snapToGrid w:val="0"/>
              <w:ind w:firstLineChars="100" w:firstLine="210"/>
              <w:rPr>
                <w:rFonts w:ascii="Meiryo UI" w:eastAsia="Meiryo UI" w:hAnsi="Meiryo UI"/>
                <w:szCs w:val="21"/>
              </w:rPr>
            </w:pPr>
            <w:r>
              <w:rPr>
                <w:rFonts w:ascii="Meiryo UI" w:eastAsia="Meiryo UI" w:hAnsi="Meiryo UI" w:hint="eastAsia"/>
                <w:szCs w:val="21"/>
              </w:rPr>
              <w:t>X（旧Twitter）</w:t>
            </w:r>
          </w:p>
        </w:tc>
      </w:tr>
      <w:tr w:rsidR="005769CE" w:rsidRPr="00ED0547" w14:paraId="33BB0C4D" w14:textId="77777777" w:rsidTr="002A6AA8">
        <w:tc>
          <w:tcPr>
            <w:tcW w:w="8702" w:type="dxa"/>
            <w:shd w:val="clear" w:color="auto" w:fill="auto"/>
          </w:tcPr>
          <w:p w14:paraId="78FE0B5D" w14:textId="77777777" w:rsidR="005769CE" w:rsidRPr="00ED0547" w:rsidRDefault="005769CE" w:rsidP="00217FA0">
            <w:pPr>
              <w:adjustRightInd w:val="0"/>
              <w:snapToGrid w:val="0"/>
              <w:rPr>
                <w:rFonts w:ascii="Meiryo UI" w:eastAsia="Meiryo UI" w:hAnsi="Meiryo UI"/>
                <w:b/>
                <w:szCs w:val="21"/>
              </w:rPr>
            </w:pPr>
            <w:r w:rsidRPr="00ED0547">
              <w:rPr>
                <w:rFonts w:ascii="Meiryo UI" w:eastAsia="Meiryo UI" w:hAnsi="Meiryo UI" w:hint="eastAsia"/>
                <w:b/>
                <w:szCs w:val="21"/>
              </w:rPr>
              <w:t>（情報発信の名称）</w:t>
            </w:r>
          </w:p>
          <w:p w14:paraId="4506DF8D" w14:textId="586ECB69" w:rsidR="005769CE" w:rsidRPr="00ED0547" w:rsidRDefault="001D08FA" w:rsidP="00217FA0">
            <w:pPr>
              <w:adjustRightInd w:val="0"/>
              <w:snapToGrid w:val="0"/>
              <w:ind w:firstLineChars="100" w:firstLine="210"/>
              <w:rPr>
                <w:rFonts w:ascii="Meiryo UI" w:eastAsia="Meiryo UI" w:hAnsi="Meiryo UI"/>
                <w:szCs w:val="21"/>
              </w:rPr>
            </w:pPr>
            <w:r w:rsidRPr="001D08FA">
              <w:rPr>
                <w:rFonts w:ascii="Meiryo UI" w:eastAsia="Meiryo UI" w:hAnsi="Meiryo UI" w:hint="eastAsia"/>
                <w:szCs w:val="21"/>
              </w:rPr>
              <w:t>兵庫県立男女共同参画センター（イーブン）</w:t>
            </w:r>
          </w:p>
        </w:tc>
      </w:tr>
      <w:tr w:rsidR="005769CE" w:rsidRPr="00ED0547" w14:paraId="09243871" w14:textId="77777777" w:rsidTr="002A6AA8">
        <w:tc>
          <w:tcPr>
            <w:tcW w:w="8702" w:type="dxa"/>
            <w:shd w:val="clear" w:color="auto" w:fill="auto"/>
          </w:tcPr>
          <w:p w14:paraId="29D3A4EA" w14:textId="77777777" w:rsidR="005769CE" w:rsidRPr="00ED0547" w:rsidRDefault="005769CE" w:rsidP="00217FA0">
            <w:pPr>
              <w:adjustRightInd w:val="0"/>
              <w:snapToGrid w:val="0"/>
              <w:rPr>
                <w:rFonts w:ascii="Meiryo UI" w:eastAsia="Meiryo UI" w:hAnsi="Meiryo UI"/>
                <w:b/>
                <w:szCs w:val="21"/>
              </w:rPr>
            </w:pPr>
            <w:r w:rsidRPr="00ED0547">
              <w:rPr>
                <w:rFonts w:ascii="Meiryo UI" w:eastAsia="Meiryo UI" w:hAnsi="Meiryo UI" w:hint="eastAsia"/>
                <w:b/>
                <w:szCs w:val="21"/>
              </w:rPr>
              <w:t>（活用開始日）</w:t>
            </w:r>
          </w:p>
          <w:p w14:paraId="376A6EAA" w14:textId="614E5492" w:rsidR="005769CE" w:rsidRPr="00ED0547" w:rsidRDefault="005769CE" w:rsidP="00217FA0">
            <w:pPr>
              <w:adjustRightInd w:val="0"/>
              <w:snapToGrid w:val="0"/>
              <w:rPr>
                <w:rFonts w:ascii="Meiryo UI" w:eastAsia="Meiryo UI" w:hAnsi="Meiryo UI"/>
                <w:szCs w:val="21"/>
              </w:rPr>
            </w:pPr>
            <w:r w:rsidRPr="00ED0547">
              <w:rPr>
                <w:rFonts w:ascii="Meiryo UI" w:eastAsia="Meiryo UI" w:hAnsi="Meiryo UI" w:hint="eastAsia"/>
                <w:szCs w:val="21"/>
              </w:rPr>
              <w:t xml:space="preserve">　</w:t>
            </w:r>
            <w:r>
              <w:rPr>
                <w:rFonts w:ascii="Meiryo UI" w:eastAsia="Meiryo UI" w:hAnsi="Meiryo UI" w:hint="eastAsia"/>
                <w:szCs w:val="21"/>
              </w:rPr>
              <w:t xml:space="preserve"> </w:t>
            </w:r>
            <w:r w:rsidR="00120743">
              <w:rPr>
                <w:rFonts w:ascii="Meiryo UI" w:eastAsia="Meiryo UI" w:hAnsi="Meiryo UI" w:hint="eastAsia"/>
                <w:szCs w:val="21"/>
              </w:rPr>
              <w:t>令和２</w:t>
            </w:r>
            <w:r w:rsidR="001D08FA">
              <w:rPr>
                <w:rFonts w:ascii="Meiryo UI" w:eastAsia="Meiryo UI" w:hAnsi="Meiryo UI" w:hint="eastAsia"/>
                <w:szCs w:val="21"/>
              </w:rPr>
              <w:t>年</w:t>
            </w:r>
            <w:r w:rsidR="00120743">
              <w:rPr>
                <w:rFonts w:ascii="Meiryo UI" w:eastAsia="Meiryo UI" w:hAnsi="Meiryo UI" w:hint="eastAsia"/>
                <w:szCs w:val="21"/>
              </w:rPr>
              <w:t>６</w:t>
            </w:r>
            <w:r w:rsidR="001D08FA">
              <w:rPr>
                <w:rFonts w:ascii="Meiryo UI" w:eastAsia="Meiryo UI" w:hAnsi="Meiryo UI" w:hint="eastAsia"/>
                <w:szCs w:val="21"/>
              </w:rPr>
              <w:t>月</w:t>
            </w:r>
            <w:r w:rsidR="006E0960">
              <w:rPr>
                <w:rFonts w:ascii="Meiryo UI" w:eastAsia="Meiryo UI" w:hAnsi="Meiryo UI" w:hint="eastAsia"/>
                <w:szCs w:val="21"/>
              </w:rPr>
              <w:t>２２</w:t>
            </w:r>
            <w:r w:rsidR="00120743">
              <w:rPr>
                <w:rFonts w:ascii="Meiryo UI" w:eastAsia="Meiryo UI" w:hAnsi="Meiryo UI" w:hint="eastAsia"/>
                <w:szCs w:val="21"/>
              </w:rPr>
              <w:t>日</w:t>
            </w:r>
          </w:p>
        </w:tc>
      </w:tr>
      <w:tr w:rsidR="005769CE" w:rsidRPr="00ED0547" w14:paraId="3F397528" w14:textId="77777777" w:rsidTr="002A6AA8">
        <w:tc>
          <w:tcPr>
            <w:tcW w:w="8702" w:type="dxa"/>
            <w:shd w:val="clear" w:color="auto" w:fill="auto"/>
          </w:tcPr>
          <w:p w14:paraId="4D9601DE" w14:textId="77777777" w:rsidR="005769CE" w:rsidRPr="00ED0547" w:rsidRDefault="005769CE" w:rsidP="00217FA0">
            <w:pPr>
              <w:adjustRightInd w:val="0"/>
              <w:snapToGrid w:val="0"/>
              <w:rPr>
                <w:rFonts w:ascii="Meiryo UI" w:eastAsia="Meiryo UI" w:hAnsi="Meiryo UI"/>
                <w:b/>
                <w:szCs w:val="21"/>
              </w:rPr>
            </w:pPr>
            <w:r w:rsidRPr="00ED0547">
              <w:rPr>
                <w:rFonts w:ascii="Meiryo UI" w:eastAsia="Meiryo UI" w:hAnsi="Meiryo UI" w:hint="eastAsia"/>
                <w:b/>
                <w:szCs w:val="21"/>
              </w:rPr>
              <w:t>（基本方針）</w:t>
            </w:r>
          </w:p>
          <w:p w14:paraId="0ED2920B" w14:textId="7903416A" w:rsidR="005769CE" w:rsidRPr="001D08FA" w:rsidRDefault="005769CE" w:rsidP="00217FA0">
            <w:pPr>
              <w:adjustRightInd w:val="0"/>
              <w:snapToGrid w:val="0"/>
              <w:rPr>
                <w:rFonts w:ascii="Meiryo UI" w:eastAsia="Meiryo UI" w:hAnsi="Meiryo UI"/>
                <w:bCs/>
                <w:szCs w:val="21"/>
              </w:rPr>
            </w:pPr>
            <w:r w:rsidRPr="00ED0547">
              <w:rPr>
                <w:rFonts w:ascii="Meiryo UI" w:eastAsia="Meiryo UI" w:hAnsi="Meiryo UI" w:hint="eastAsia"/>
                <w:b/>
                <w:szCs w:val="21"/>
              </w:rPr>
              <w:t xml:space="preserve">　</w:t>
            </w:r>
            <w:r w:rsidR="001D08FA" w:rsidRPr="001D08FA">
              <w:rPr>
                <w:rFonts w:ascii="Meiryo UI" w:eastAsia="Meiryo UI" w:hAnsi="Meiryo UI" w:hint="eastAsia"/>
                <w:bCs/>
                <w:szCs w:val="21"/>
              </w:rPr>
              <w:t>当センターの施設・事業の紹介</w:t>
            </w:r>
          </w:p>
        </w:tc>
      </w:tr>
      <w:tr w:rsidR="005769CE" w:rsidRPr="00ED0547" w14:paraId="1E0D95F2" w14:textId="77777777" w:rsidTr="002A6AA8">
        <w:tc>
          <w:tcPr>
            <w:tcW w:w="8702" w:type="dxa"/>
            <w:shd w:val="clear" w:color="auto" w:fill="auto"/>
          </w:tcPr>
          <w:p w14:paraId="1A504C1C" w14:textId="77777777" w:rsidR="005769CE" w:rsidRPr="00ED0547" w:rsidRDefault="005769CE" w:rsidP="00217FA0">
            <w:pPr>
              <w:adjustRightInd w:val="0"/>
              <w:snapToGrid w:val="0"/>
              <w:rPr>
                <w:rFonts w:ascii="Meiryo UI" w:eastAsia="Meiryo UI" w:hAnsi="Meiryo UI"/>
                <w:b/>
                <w:szCs w:val="21"/>
              </w:rPr>
            </w:pPr>
            <w:r w:rsidRPr="00ED0547">
              <w:rPr>
                <w:rFonts w:ascii="Meiryo UI" w:eastAsia="Meiryo UI" w:hAnsi="Meiryo UI" w:hint="eastAsia"/>
                <w:b/>
                <w:szCs w:val="21"/>
              </w:rPr>
              <w:t>（情報発信の具体的な内容）</w:t>
            </w:r>
          </w:p>
          <w:p w14:paraId="05184ABE" w14:textId="77777777" w:rsidR="001D08FA" w:rsidRPr="001D08FA" w:rsidRDefault="001D08FA" w:rsidP="001D08FA">
            <w:pPr>
              <w:adjustRightInd w:val="0"/>
              <w:snapToGrid w:val="0"/>
              <w:ind w:leftChars="100" w:left="210"/>
              <w:rPr>
                <w:rFonts w:ascii="Meiryo UI" w:eastAsia="Meiryo UI" w:hAnsi="Meiryo UI"/>
                <w:bCs/>
                <w:szCs w:val="21"/>
              </w:rPr>
            </w:pPr>
            <w:r w:rsidRPr="001D08FA">
              <w:rPr>
                <w:rFonts w:ascii="Meiryo UI" w:eastAsia="Meiryo UI" w:hAnsi="Meiryo UI" w:hint="eastAsia"/>
                <w:bCs/>
                <w:szCs w:val="21"/>
              </w:rPr>
              <w:t>・イーブンホームページ（http://www.hyogo-even.jp/）に掲載した情報</w:t>
            </w:r>
          </w:p>
          <w:p w14:paraId="0FF81087" w14:textId="2A65039C" w:rsidR="001D08FA" w:rsidRPr="001D08FA" w:rsidRDefault="001D08FA" w:rsidP="001D08FA">
            <w:pPr>
              <w:adjustRightInd w:val="0"/>
              <w:snapToGrid w:val="0"/>
              <w:ind w:leftChars="100" w:left="210"/>
              <w:rPr>
                <w:rFonts w:ascii="Meiryo UI" w:eastAsia="Meiryo UI" w:hAnsi="Meiryo UI"/>
                <w:bCs/>
                <w:szCs w:val="21"/>
              </w:rPr>
            </w:pPr>
            <w:r w:rsidRPr="001D08FA">
              <w:rPr>
                <w:rFonts w:ascii="Meiryo UI" w:eastAsia="Meiryo UI" w:hAnsi="Meiryo UI" w:hint="eastAsia"/>
                <w:bCs/>
                <w:szCs w:val="21"/>
              </w:rPr>
              <w:t xml:space="preserve">　　　（男女共同参画、就業支援に関するセミナー講座の案内</w:t>
            </w:r>
            <w:r>
              <w:rPr>
                <w:rFonts w:ascii="Meiryo UI" w:eastAsia="Meiryo UI" w:hAnsi="Meiryo UI" w:hint="eastAsia"/>
                <w:bCs/>
                <w:szCs w:val="21"/>
              </w:rPr>
              <w:t>・報告</w:t>
            </w:r>
            <w:r w:rsidRPr="001D08FA">
              <w:rPr>
                <w:rFonts w:ascii="Meiryo UI" w:eastAsia="Meiryo UI" w:hAnsi="Meiryo UI" w:hint="eastAsia"/>
                <w:bCs/>
                <w:szCs w:val="21"/>
              </w:rPr>
              <w:t>等）</w:t>
            </w:r>
          </w:p>
          <w:p w14:paraId="75399A6B" w14:textId="1C1AAE8C" w:rsidR="001D08FA" w:rsidRPr="001D08FA" w:rsidRDefault="001D08FA" w:rsidP="001D08FA">
            <w:pPr>
              <w:adjustRightInd w:val="0"/>
              <w:snapToGrid w:val="0"/>
              <w:ind w:leftChars="100" w:left="210"/>
              <w:rPr>
                <w:rFonts w:ascii="Meiryo UI" w:eastAsia="Meiryo UI" w:hAnsi="Meiryo UI"/>
                <w:bCs/>
                <w:szCs w:val="21"/>
              </w:rPr>
            </w:pPr>
            <w:r w:rsidRPr="001D08FA">
              <w:rPr>
                <w:rFonts w:ascii="Meiryo UI" w:eastAsia="Meiryo UI" w:hAnsi="Meiryo UI" w:hint="eastAsia"/>
                <w:bCs/>
                <w:szCs w:val="21"/>
              </w:rPr>
              <w:t>・施設、事業紹介</w:t>
            </w:r>
          </w:p>
          <w:p w14:paraId="751ABE90" w14:textId="0D69F3B5" w:rsidR="005769CE" w:rsidRPr="00ED0547" w:rsidRDefault="001D08FA" w:rsidP="001D08FA">
            <w:pPr>
              <w:adjustRightInd w:val="0"/>
              <w:snapToGrid w:val="0"/>
              <w:ind w:leftChars="100" w:left="210"/>
              <w:rPr>
                <w:rFonts w:ascii="Meiryo UI" w:eastAsia="Meiryo UI" w:hAnsi="Meiryo UI"/>
                <w:b/>
                <w:szCs w:val="21"/>
              </w:rPr>
            </w:pPr>
            <w:r w:rsidRPr="001D08FA">
              <w:rPr>
                <w:rFonts w:ascii="Meiryo UI" w:eastAsia="Meiryo UI" w:hAnsi="Meiryo UI" w:hint="eastAsia"/>
                <w:bCs/>
                <w:szCs w:val="21"/>
              </w:rPr>
              <w:t>・利用者への情報提供</w:t>
            </w:r>
          </w:p>
        </w:tc>
      </w:tr>
      <w:tr w:rsidR="005769CE" w:rsidRPr="00ED0547" w14:paraId="0274B53B" w14:textId="77777777" w:rsidTr="002A6AA8">
        <w:tc>
          <w:tcPr>
            <w:tcW w:w="8702" w:type="dxa"/>
            <w:shd w:val="clear" w:color="auto" w:fill="auto"/>
          </w:tcPr>
          <w:p w14:paraId="0A3E33AB" w14:textId="77777777" w:rsidR="005769CE" w:rsidRPr="00ED0547" w:rsidRDefault="005769CE" w:rsidP="00217FA0">
            <w:pPr>
              <w:adjustRightInd w:val="0"/>
              <w:snapToGrid w:val="0"/>
              <w:rPr>
                <w:rFonts w:ascii="Meiryo UI" w:eastAsia="Meiryo UI" w:hAnsi="Meiryo UI"/>
                <w:b/>
                <w:szCs w:val="21"/>
              </w:rPr>
            </w:pPr>
            <w:r w:rsidRPr="00ED0547">
              <w:rPr>
                <w:rFonts w:ascii="Meiryo UI" w:eastAsia="Meiryo UI" w:hAnsi="Meiryo UI" w:hint="eastAsia"/>
                <w:b/>
                <w:szCs w:val="21"/>
              </w:rPr>
              <w:t>（コメントの管理等について）</w:t>
            </w:r>
          </w:p>
          <w:p w14:paraId="6002B5E6" w14:textId="77777777" w:rsidR="001D08FA" w:rsidRPr="00ED0547" w:rsidRDefault="001D08FA" w:rsidP="001D08FA">
            <w:pPr>
              <w:adjustRightInd w:val="0"/>
              <w:snapToGrid w:val="0"/>
              <w:rPr>
                <w:rFonts w:ascii="Meiryo UI" w:eastAsia="Meiryo UI" w:hAnsi="Meiryo UI"/>
                <w:bCs/>
                <w:szCs w:val="21"/>
              </w:rPr>
            </w:pPr>
            <w:r w:rsidRPr="00ED0547">
              <w:rPr>
                <w:rFonts w:ascii="Meiryo UI" w:eastAsia="Meiryo UI" w:hAnsi="Meiryo UI" w:hint="eastAsia"/>
                <w:bCs/>
                <w:szCs w:val="21"/>
              </w:rPr>
              <w:t>（１）コメントの返信について</w:t>
            </w:r>
          </w:p>
          <w:p w14:paraId="6309256C" w14:textId="77777777" w:rsidR="001D08FA" w:rsidRPr="00ED0547" w:rsidRDefault="001D08FA" w:rsidP="001D08FA">
            <w:pPr>
              <w:adjustRightInd w:val="0"/>
              <w:snapToGrid w:val="0"/>
              <w:ind w:firstLineChars="150" w:firstLine="315"/>
              <w:rPr>
                <w:rFonts w:ascii="Meiryo UI" w:eastAsia="Meiryo UI" w:hAnsi="Meiryo UI"/>
                <w:bCs/>
                <w:szCs w:val="21"/>
              </w:rPr>
            </w:pPr>
            <w:r w:rsidRPr="00ED0547">
              <w:rPr>
                <w:rFonts w:ascii="メイリオ" w:eastAsia="メイリオ" w:hAnsi="メイリオ" w:hint="eastAsia"/>
                <w:color w:val="000000"/>
                <w:szCs w:val="21"/>
                <w:shd w:val="clear" w:color="auto" w:fill="FFFFFF"/>
              </w:rPr>
              <w:t>コメントに対しては、原則として返信はいたしません。</w:t>
            </w:r>
          </w:p>
          <w:p w14:paraId="70ED9D83" w14:textId="77777777" w:rsidR="001D08FA" w:rsidRPr="00ED0547" w:rsidRDefault="001D08FA" w:rsidP="001D08FA">
            <w:pPr>
              <w:adjustRightInd w:val="0"/>
              <w:snapToGrid w:val="0"/>
              <w:rPr>
                <w:rFonts w:ascii="Meiryo UI" w:eastAsia="Meiryo UI" w:hAnsi="Meiryo UI"/>
                <w:bCs/>
                <w:szCs w:val="21"/>
              </w:rPr>
            </w:pPr>
            <w:r w:rsidRPr="00ED0547">
              <w:rPr>
                <w:rFonts w:ascii="Meiryo UI" w:eastAsia="Meiryo UI" w:hAnsi="Meiryo UI" w:hint="eastAsia"/>
                <w:bCs/>
                <w:szCs w:val="21"/>
              </w:rPr>
              <w:t>（２）コメントの削除について</w:t>
            </w:r>
          </w:p>
          <w:p w14:paraId="66C09F67" w14:textId="77777777" w:rsidR="001D08FA" w:rsidRPr="00ED0547" w:rsidRDefault="001D08FA" w:rsidP="001D08FA">
            <w:pPr>
              <w:adjustRightInd w:val="0"/>
              <w:snapToGrid w:val="0"/>
              <w:ind w:firstLineChars="100" w:firstLine="210"/>
              <w:rPr>
                <w:rFonts w:ascii="Meiryo UI" w:eastAsia="Meiryo UI" w:hAnsi="Meiryo UI"/>
                <w:bCs/>
                <w:szCs w:val="21"/>
              </w:rPr>
            </w:pPr>
            <w:r w:rsidRPr="00ED0547">
              <w:rPr>
                <w:rFonts w:ascii="Meiryo UI" w:eastAsia="Meiryo UI" w:hAnsi="Meiryo UI" w:hint="eastAsia"/>
                <w:bCs/>
                <w:szCs w:val="21"/>
              </w:rPr>
              <w:t>投稿内容に関係のないコメントや、以下の事項に該当すると判断したコメントは、コメントの投稿者に断りなく、全部または一部を非表示、削除、拒否する場合があります。</w:t>
            </w:r>
          </w:p>
          <w:p w14:paraId="06B01327" w14:textId="77777777" w:rsidR="001D08FA" w:rsidRPr="00ED0547" w:rsidRDefault="001D08FA" w:rsidP="001D08FA">
            <w:pPr>
              <w:adjustRightInd w:val="0"/>
              <w:snapToGrid w:val="0"/>
              <w:ind w:firstLineChars="100" w:firstLine="210"/>
              <w:rPr>
                <w:rFonts w:ascii="Meiryo UI" w:eastAsia="Meiryo UI" w:hAnsi="Meiryo UI"/>
                <w:bCs/>
                <w:szCs w:val="21"/>
              </w:rPr>
            </w:pPr>
            <w:r w:rsidRPr="00ED0547">
              <w:rPr>
                <w:rFonts w:ascii="Meiryo UI" w:eastAsia="Meiryo UI" w:hAnsi="Meiryo UI" w:hint="eastAsia"/>
                <w:bCs/>
                <w:szCs w:val="21"/>
              </w:rPr>
              <w:t>・法令等に違反するもの</w:t>
            </w:r>
          </w:p>
          <w:p w14:paraId="2BDB85C1" w14:textId="77777777" w:rsidR="001D08FA" w:rsidRPr="00ED0547" w:rsidRDefault="001D08FA" w:rsidP="001D08FA">
            <w:pPr>
              <w:adjustRightInd w:val="0"/>
              <w:snapToGrid w:val="0"/>
              <w:ind w:firstLineChars="100" w:firstLine="210"/>
              <w:rPr>
                <w:rFonts w:ascii="Meiryo UI" w:eastAsia="Meiryo UI" w:hAnsi="Meiryo UI"/>
                <w:bCs/>
                <w:szCs w:val="21"/>
              </w:rPr>
            </w:pPr>
            <w:r w:rsidRPr="00ED0547">
              <w:rPr>
                <w:rFonts w:ascii="Meiryo UI" w:eastAsia="Meiryo UI" w:hAnsi="Meiryo UI" w:hint="eastAsia"/>
                <w:bCs/>
                <w:szCs w:val="21"/>
              </w:rPr>
              <w:t>・公序良俗に反するもの</w:t>
            </w:r>
          </w:p>
          <w:p w14:paraId="1FA6F4A3" w14:textId="77777777" w:rsidR="001D08FA" w:rsidRPr="00ED0547" w:rsidRDefault="001D08FA" w:rsidP="001D08FA">
            <w:pPr>
              <w:adjustRightInd w:val="0"/>
              <w:snapToGrid w:val="0"/>
              <w:ind w:firstLineChars="100" w:firstLine="210"/>
              <w:rPr>
                <w:rFonts w:ascii="Meiryo UI" w:eastAsia="Meiryo UI" w:hAnsi="Meiryo UI"/>
                <w:bCs/>
                <w:szCs w:val="21"/>
              </w:rPr>
            </w:pPr>
            <w:r w:rsidRPr="00ED0547">
              <w:rPr>
                <w:rFonts w:ascii="Meiryo UI" w:eastAsia="Meiryo UI" w:hAnsi="Meiryo UI" w:hint="eastAsia"/>
                <w:bCs/>
                <w:szCs w:val="21"/>
              </w:rPr>
              <w:t>・犯罪行為を助長するもの</w:t>
            </w:r>
          </w:p>
          <w:p w14:paraId="6303DB8B" w14:textId="77777777" w:rsidR="001D08FA" w:rsidRPr="00ED0547" w:rsidRDefault="001D08FA" w:rsidP="001D08FA">
            <w:pPr>
              <w:adjustRightInd w:val="0"/>
              <w:snapToGrid w:val="0"/>
              <w:ind w:firstLineChars="100" w:firstLine="210"/>
              <w:rPr>
                <w:rFonts w:ascii="Meiryo UI" w:eastAsia="Meiryo UI" w:hAnsi="Meiryo UI"/>
                <w:bCs/>
                <w:szCs w:val="21"/>
              </w:rPr>
            </w:pPr>
            <w:r w:rsidRPr="00ED0547">
              <w:rPr>
                <w:rFonts w:ascii="Meiryo UI" w:eastAsia="Meiryo UI" w:hAnsi="Meiryo UI" w:hint="eastAsia"/>
                <w:bCs/>
                <w:szCs w:val="21"/>
              </w:rPr>
              <w:t>・特定の個人、企業、団体等を誹謗中傷し、または名誉もしくは信用を傷つけるもの</w:t>
            </w:r>
          </w:p>
          <w:p w14:paraId="260A4488" w14:textId="77777777" w:rsidR="001D08FA" w:rsidRPr="00ED0547" w:rsidRDefault="001D08FA" w:rsidP="001D08FA">
            <w:pPr>
              <w:adjustRightInd w:val="0"/>
              <w:snapToGrid w:val="0"/>
              <w:ind w:firstLineChars="100" w:firstLine="210"/>
              <w:rPr>
                <w:rFonts w:ascii="Meiryo UI" w:eastAsia="Meiryo UI" w:hAnsi="Meiryo UI"/>
                <w:bCs/>
                <w:szCs w:val="21"/>
              </w:rPr>
            </w:pPr>
            <w:r w:rsidRPr="00ED0547">
              <w:rPr>
                <w:rFonts w:ascii="Meiryo UI" w:eastAsia="Meiryo UI" w:hAnsi="Meiryo UI" w:hint="eastAsia"/>
                <w:bCs/>
                <w:szCs w:val="21"/>
              </w:rPr>
              <w:t>・本人の承諾なく個人情報を開示・漏えいする等のプライバシーを侵害するもの</w:t>
            </w:r>
          </w:p>
          <w:p w14:paraId="72F3D17F" w14:textId="77777777" w:rsidR="001D08FA" w:rsidRPr="00ED0547" w:rsidRDefault="001D08FA" w:rsidP="001D08FA">
            <w:pPr>
              <w:adjustRightInd w:val="0"/>
              <w:snapToGrid w:val="0"/>
              <w:ind w:firstLineChars="100" w:firstLine="210"/>
              <w:rPr>
                <w:rFonts w:ascii="Meiryo UI" w:eastAsia="Meiryo UI" w:hAnsi="Meiryo UI"/>
                <w:bCs/>
                <w:szCs w:val="21"/>
              </w:rPr>
            </w:pPr>
            <w:r w:rsidRPr="00ED0547">
              <w:rPr>
                <w:rFonts w:ascii="Meiryo UI" w:eastAsia="Meiryo UI" w:hAnsi="Meiryo UI" w:hint="eastAsia"/>
                <w:bCs/>
                <w:szCs w:val="21"/>
              </w:rPr>
              <w:t>・第三者の特許権、意匠権、著作権、商標権、肖像権などを侵害するもの</w:t>
            </w:r>
          </w:p>
          <w:p w14:paraId="0EB8E8E7" w14:textId="77777777" w:rsidR="001D08FA" w:rsidRPr="00ED0547" w:rsidRDefault="001D08FA" w:rsidP="001D08FA">
            <w:pPr>
              <w:adjustRightInd w:val="0"/>
              <w:snapToGrid w:val="0"/>
              <w:ind w:firstLineChars="100" w:firstLine="210"/>
              <w:rPr>
                <w:rFonts w:ascii="Meiryo UI" w:eastAsia="Meiryo UI" w:hAnsi="Meiryo UI"/>
                <w:bCs/>
                <w:szCs w:val="21"/>
              </w:rPr>
            </w:pPr>
            <w:r w:rsidRPr="00ED0547">
              <w:rPr>
                <w:rFonts w:ascii="Meiryo UI" w:eastAsia="Meiryo UI" w:hAnsi="Meiryo UI" w:hint="eastAsia"/>
                <w:bCs/>
                <w:szCs w:val="21"/>
              </w:rPr>
              <w:t>・営利を目的としたもの</w:t>
            </w:r>
          </w:p>
          <w:p w14:paraId="66CBB1D1" w14:textId="77777777" w:rsidR="001D08FA" w:rsidRPr="00ED0547" w:rsidRDefault="001D08FA" w:rsidP="001D08FA">
            <w:pPr>
              <w:adjustRightInd w:val="0"/>
              <w:snapToGrid w:val="0"/>
              <w:ind w:firstLineChars="100" w:firstLine="210"/>
              <w:rPr>
                <w:rFonts w:ascii="Meiryo UI" w:eastAsia="Meiryo UI" w:hAnsi="Meiryo UI"/>
                <w:bCs/>
                <w:szCs w:val="21"/>
              </w:rPr>
            </w:pPr>
            <w:r w:rsidRPr="00ED0547">
              <w:rPr>
                <w:rFonts w:ascii="Meiryo UI" w:eastAsia="Meiryo UI" w:hAnsi="Meiryo UI" w:hint="eastAsia"/>
                <w:bCs/>
                <w:szCs w:val="21"/>
              </w:rPr>
              <w:t>・記載された内容が虚偽または著しく事実と異なるもの</w:t>
            </w:r>
          </w:p>
          <w:p w14:paraId="2F719F34" w14:textId="77777777" w:rsidR="001D08FA" w:rsidRPr="00ED0547" w:rsidRDefault="001D08FA" w:rsidP="001D08FA">
            <w:pPr>
              <w:adjustRightInd w:val="0"/>
              <w:snapToGrid w:val="0"/>
              <w:ind w:firstLineChars="100" w:firstLine="210"/>
              <w:rPr>
                <w:rFonts w:ascii="Meiryo UI" w:eastAsia="Meiryo UI" w:hAnsi="Meiryo UI"/>
                <w:bCs/>
                <w:szCs w:val="21"/>
              </w:rPr>
            </w:pPr>
            <w:r w:rsidRPr="00ED0547">
              <w:rPr>
                <w:rFonts w:ascii="Meiryo UI" w:eastAsia="Meiryo UI" w:hAnsi="Meiryo UI" w:hint="eastAsia"/>
                <w:bCs/>
                <w:szCs w:val="21"/>
              </w:rPr>
              <w:t>・虐待的、卑猥、下品、侮辱的な文言、ヘイトスピーチ等の内容を含むHPへリンクするコメント</w:t>
            </w:r>
          </w:p>
          <w:p w14:paraId="34F56688" w14:textId="77777777" w:rsidR="001D08FA" w:rsidRPr="00ED0547" w:rsidRDefault="001D08FA" w:rsidP="001D08FA">
            <w:pPr>
              <w:adjustRightInd w:val="0"/>
              <w:snapToGrid w:val="0"/>
              <w:ind w:firstLineChars="100" w:firstLine="210"/>
              <w:rPr>
                <w:rFonts w:ascii="Meiryo UI" w:eastAsia="Meiryo UI" w:hAnsi="Meiryo UI"/>
                <w:bCs/>
                <w:szCs w:val="21"/>
              </w:rPr>
            </w:pPr>
            <w:r w:rsidRPr="00ED0547">
              <w:rPr>
                <w:rFonts w:ascii="Meiryo UI" w:eastAsia="Meiryo UI" w:hAnsi="Meiryo UI" w:hint="eastAsia"/>
                <w:bCs/>
                <w:szCs w:val="21"/>
              </w:rPr>
              <w:t>・意見表明無く、各アカウントの閲覧者を他のHPへ誘導することを目的とするもの</w:t>
            </w:r>
          </w:p>
          <w:p w14:paraId="456B44AD" w14:textId="77777777" w:rsidR="001D08FA" w:rsidRPr="00ED0547" w:rsidRDefault="001D08FA" w:rsidP="001D08FA">
            <w:pPr>
              <w:adjustRightInd w:val="0"/>
              <w:snapToGrid w:val="0"/>
              <w:ind w:firstLineChars="100" w:firstLine="210"/>
              <w:rPr>
                <w:rFonts w:ascii="Meiryo UI" w:eastAsia="Meiryo UI" w:hAnsi="Meiryo UI"/>
                <w:bCs/>
                <w:szCs w:val="21"/>
              </w:rPr>
            </w:pPr>
            <w:r w:rsidRPr="00ED0547">
              <w:rPr>
                <w:rFonts w:ascii="Meiryo UI" w:eastAsia="Meiryo UI" w:hAnsi="Meiryo UI" w:hint="eastAsia"/>
                <w:bCs/>
                <w:szCs w:val="21"/>
              </w:rPr>
              <w:t>・同一のユーザーにより繰り返し投稿される、同一内容のコメントや似通ったコメント</w:t>
            </w:r>
          </w:p>
          <w:p w14:paraId="3F366F73" w14:textId="77777777" w:rsidR="001D08FA" w:rsidRPr="00ED0547" w:rsidRDefault="001D08FA" w:rsidP="001D08FA">
            <w:pPr>
              <w:adjustRightInd w:val="0"/>
              <w:snapToGrid w:val="0"/>
              <w:ind w:firstLineChars="100" w:firstLine="210"/>
              <w:rPr>
                <w:rFonts w:ascii="Meiryo UI" w:eastAsia="Meiryo UI" w:hAnsi="Meiryo UI"/>
                <w:bCs/>
                <w:szCs w:val="21"/>
              </w:rPr>
            </w:pPr>
            <w:r w:rsidRPr="00ED0547">
              <w:rPr>
                <w:rFonts w:ascii="Meiryo UI" w:eastAsia="Meiryo UI" w:hAnsi="Meiryo UI" w:hint="eastAsia"/>
                <w:bCs/>
                <w:szCs w:val="21"/>
              </w:rPr>
              <w:t>・SNSサービスの利用規約に反するもの</w:t>
            </w:r>
          </w:p>
          <w:p w14:paraId="311EB78F" w14:textId="51FAC709" w:rsidR="005769CE" w:rsidRPr="00ED0547" w:rsidRDefault="001D08FA" w:rsidP="001D08FA">
            <w:pPr>
              <w:adjustRightInd w:val="0"/>
              <w:snapToGrid w:val="0"/>
              <w:ind w:firstLineChars="100" w:firstLine="210"/>
              <w:rPr>
                <w:rFonts w:ascii="Meiryo UI" w:eastAsia="Meiryo UI" w:hAnsi="Meiryo UI"/>
                <w:b/>
                <w:szCs w:val="21"/>
              </w:rPr>
            </w:pPr>
            <w:r w:rsidRPr="00ED0547">
              <w:rPr>
                <w:rFonts w:ascii="Meiryo UI" w:eastAsia="Meiryo UI" w:hAnsi="Meiryo UI" w:hint="eastAsia"/>
                <w:bCs/>
                <w:szCs w:val="21"/>
              </w:rPr>
              <w:t>・その他、運営上、不適当であると判断されるもの</w:t>
            </w:r>
          </w:p>
        </w:tc>
      </w:tr>
      <w:tr w:rsidR="005769CE" w:rsidRPr="00ED0547" w14:paraId="1E00CE1F" w14:textId="77777777" w:rsidTr="002A6AA8">
        <w:tc>
          <w:tcPr>
            <w:tcW w:w="8702" w:type="dxa"/>
            <w:shd w:val="clear" w:color="auto" w:fill="auto"/>
          </w:tcPr>
          <w:p w14:paraId="52594876" w14:textId="77777777" w:rsidR="005769CE" w:rsidRPr="005769CE" w:rsidRDefault="005769CE" w:rsidP="005769CE">
            <w:pPr>
              <w:adjustRightInd w:val="0"/>
              <w:snapToGrid w:val="0"/>
              <w:rPr>
                <w:rFonts w:ascii="Meiryo UI" w:eastAsia="Meiryo UI" w:hAnsi="Meiryo UI"/>
                <w:b/>
                <w:szCs w:val="21"/>
              </w:rPr>
            </w:pPr>
            <w:r w:rsidRPr="005769CE">
              <w:rPr>
                <w:rFonts w:ascii="Meiryo UI" w:eastAsia="Meiryo UI" w:hAnsi="Meiryo UI" w:hint="eastAsia"/>
                <w:b/>
                <w:szCs w:val="21"/>
              </w:rPr>
              <w:t>（知的財産権）</w:t>
            </w:r>
          </w:p>
          <w:p w14:paraId="4A2C3BD9" w14:textId="4352C3D3" w:rsidR="005769CE" w:rsidRPr="00ED0547" w:rsidRDefault="001D08FA" w:rsidP="00217FA0">
            <w:pPr>
              <w:adjustRightInd w:val="0"/>
              <w:snapToGrid w:val="0"/>
              <w:rPr>
                <w:rFonts w:ascii="Meiryo UI" w:eastAsia="Meiryo UI" w:hAnsi="Meiryo UI"/>
                <w:b/>
                <w:szCs w:val="21"/>
              </w:rPr>
            </w:pPr>
            <w:r w:rsidRPr="005769CE">
              <w:rPr>
                <w:rFonts w:ascii="Meiryo UI" w:eastAsia="Meiryo UI" w:hAnsi="Meiryo UI" w:hint="eastAsia"/>
                <w:bCs/>
                <w:szCs w:val="21"/>
              </w:rPr>
              <w:t>当アカウントに掲載されている、写真、イラスト、音声、動画、記事等の知的財産権は当局又は正当な権利を有する者に帰属します。引用等を行う際は適宜の方法により、必ず出所を明示してください</w:t>
            </w:r>
          </w:p>
        </w:tc>
      </w:tr>
    </w:tbl>
    <w:p w14:paraId="1FF05062" w14:textId="77777777" w:rsidR="003D42EE" w:rsidRPr="005769CE" w:rsidRDefault="003D42EE" w:rsidP="006E3DF0">
      <w:pPr>
        <w:rPr>
          <w:sz w:val="24"/>
        </w:rPr>
      </w:pPr>
    </w:p>
    <w:p w14:paraId="14EE6504" w14:textId="02066A94" w:rsidR="006E3DF0" w:rsidRPr="00487464" w:rsidRDefault="006E3DF0" w:rsidP="00B60C2F">
      <w:pPr>
        <w:adjustRightInd w:val="0"/>
        <w:snapToGrid w:val="0"/>
        <w:rPr>
          <w:sz w:val="24"/>
        </w:rPr>
      </w:pPr>
    </w:p>
    <w:sectPr w:rsidR="006E3DF0" w:rsidRPr="00487464" w:rsidSect="001D08FA">
      <w:pgSz w:w="11906" w:h="16838" w:code="9"/>
      <w:pgMar w:top="851" w:right="1701" w:bottom="85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A57EC" w14:textId="77777777" w:rsidR="00217FA0" w:rsidRDefault="00217FA0" w:rsidP="008F713E">
      <w:r>
        <w:separator/>
      </w:r>
    </w:p>
  </w:endnote>
  <w:endnote w:type="continuationSeparator" w:id="0">
    <w:p w14:paraId="116D3F03" w14:textId="77777777" w:rsidR="00217FA0" w:rsidRDefault="00217FA0" w:rsidP="008F7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0E197F" w14:textId="77777777" w:rsidR="00217FA0" w:rsidRDefault="00217FA0" w:rsidP="008F713E">
      <w:r>
        <w:separator/>
      </w:r>
    </w:p>
  </w:footnote>
  <w:footnote w:type="continuationSeparator" w:id="0">
    <w:p w14:paraId="1BCB5380" w14:textId="77777777" w:rsidR="00217FA0" w:rsidRDefault="00217FA0" w:rsidP="008F7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31C2"/>
    <w:multiLevelType w:val="hybridMultilevel"/>
    <w:tmpl w:val="609237D4"/>
    <w:lvl w:ilvl="0" w:tplc="DAF8E65E">
      <w:start w:val="2"/>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 w15:restartNumberingAfterBreak="0">
    <w:nsid w:val="1DFD1EAD"/>
    <w:multiLevelType w:val="hybridMultilevel"/>
    <w:tmpl w:val="4C2E0004"/>
    <w:lvl w:ilvl="0" w:tplc="1B04DE3C">
      <w:start w:val="1"/>
      <w:numFmt w:val="decimal"/>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3650D28"/>
    <w:multiLevelType w:val="hybridMultilevel"/>
    <w:tmpl w:val="A15CDD0E"/>
    <w:lvl w:ilvl="0" w:tplc="A96405E6">
      <w:start w:val="2"/>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3F747B20"/>
    <w:multiLevelType w:val="hybridMultilevel"/>
    <w:tmpl w:val="78721B00"/>
    <w:lvl w:ilvl="0" w:tplc="EB3038B8">
      <w:start w:val="2"/>
      <w:numFmt w:val="bullet"/>
      <w:lvlText w:val="※"/>
      <w:lvlJc w:val="left"/>
      <w:pPr>
        <w:tabs>
          <w:tab w:val="num" w:pos="1078"/>
        </w:tabs>
        <w:ind w:left="1078" w:hanging="480"/>
      </w:pPr>
      <w:rPr>
        <w:rFonts w:ascii="ＭＳ 明朝" w:eastAsia="ＭＳ 明朝" w:hAnsi="ＭＳ 明朝" w:cs="Times New Roman" w:hint="eastAsia"/>
      </w:rPr>
    </w:lvl>
    <w:lvl w:ilvl="1" w:tplc="0409000B" w:tentative="1">
      <w:start w:val="1"/>
      <w:numFmt w:val="bullet"/>
      <w:lvlText w:val=""/>
      <w:lvlJc w:val="left"/>
      <w:pPr>
        <w:tabs>
          <w:tab w:val="num" w:pos="1438"/>
        </w:tabs>
        <w:ind w:left="1438" w:hanging="420"/>
      </w:pPr>
      <w:rPr>
        <w:rFonts w:ascii="Wingdings" w:hAnsi="Wingdings" w:hint="default"/>
      </w:rPr>
    </w:lvl>
    <w:lvl w:ilvl="2" w:tplc="0409000D" w:tentative="1">
      <w:start w:val="1"/>
      <w:numFmt w:val="bullet"/>
      <w:lvlText w:val=""/>
      <w:lvlJc w:val="left"/>
      <w:pPr>
        <w:tabs>
          <w:tab w:val="num" w:pos="1858"/>
        </w:tabs>
        <w:ind w:left="1858" w:hanging="420"/>
      </w:pPr>
      <w:rPr>
        <w:rFonts w:ascii="Wingdings" w:hAnsi="Wingdings" w:hint="default"/>
      </w:rPr>
    </w:lvl>
    <w:lvl w:ilvl="3" w:tplc="04090001" w:tentative="1">
      <w:start w:val="1"/>
      <w:numFmt w:val="bullet"/>
      <w:lvlText w:val=""/>
      <w:lvlJc w:val="left"/>
      <w:pPr>
        <w:tabs>
          <w:tab w:val="num" w:pos="2278"/>
        </w:tabs>
        <w:ind w:left="2278" w:hanging="420"/>
      </w:pPr>
      <w:rPr>
        <w:rFonts w:ascii="Wingdings" w:hAnsi="Wingdings" w:hint="default"/>
      </w:rPr>
    </w:lvl>
    <w:lvl w:ilvl="4" w:tplc="0409000B" w:tentative="1">
      <w:start w:val="1"/>
      <w:numFmt w:val="bullet"/>
      <w:lvlText w:val=""/>
      <w:lvlJc w:val="left"/>
      <w:pPr>
        <w:tabs>
          <w:tab w:val="num" w:pos="2698"/>
        </w:tabs>
        <w:ind w:left="2698" w:hanging="420"/>
      </w:pPr>
      <w:rPr>
        <w:rFonts w:ascii="Wingdings" w:hAnsi="Wingdings" w:hint="default"/>
      </w:rPr>
    </w:lvl>
    <w:lvl w:ilvl="5" w:tplc="0409000D" w:tentative="1">
      <w:start w:val="1"/>
      <w:numFmt w:val="bullet"/>
      <w:lvlText w:val=""/>
      <w:lvlJc w:val="left"/>
      <w:pPr>
        <w:tabs>
          <w:tab w:val="num" w:pos="3118"/>
        </w:tabs>
        <w:ind w:left="3118" w:hanging="420"/>
      </w:pPr>
      <w:rPr>
        <w:rFonts w:ascii="Wingdings" w:hAnsi="Wingdings" w:hint="default"/>
      </w:rPr>
    </w:lvl>
    <w:lvl w:ilvl="6" w:tplc="04090001" w:tentative="1">
      <w:start w:val="1"/>
      <w:numFmt w:val="bullet"/>
      <w:lvlText w:val=""/>
      <w:lvlJc w:val="left"/>
      <w:pPr>
        <w:tabs>
          <w:tab w:val="num" w:pos="3538"/>
        </w:tabs>
        <w:ind w:left="3538" w:hanging="420"/>
      </w:pPr>
      <w:rPr>
        <w:rFonts w:ascii="Wingdings" w:hAnsi="Wingdings" w:hint="default"/>
      </w:rPr>
    </w:lvl>
    <w:lvl w:ilvl="7" w:tplc="0409000B" w:tentative="1">
      <w:start w:val="1"/>
      <w:numFmt w:val="bullet"/>
      <w:lvlText w:val=""/>
      <w:lvlJc w:val="left"/>
      <w:pPr>
        <w:tabs>
          <w:tab w:val="num" w:pos="3958"/>
        </w:tabs>
        <w:ind w:left="3958" w:hanging="420"/>
      </w:pPr>
      <w:rPr>
        <w:rFonts w:ascii="Wingdings" w:hAnsi="Wingdings" w:hint="default"/>
      </w:rPr>
    </w:lvl>
    <w:lvl w:ilvl="8" w:tplc="0409000D" w:tentative="1">
      <w:start w:val="1"/>
      <w:numFmt w:val="bullet"/>
      <w:lvlText w:val=""/>
      <w:lvlJc w:val="left"/>
      <w:pPr>
        <w:tabs>
          <w:tab w:val="num" w:pos="4378"/>
        </w:tabs>
        <w:ind w:left="4378" w:hanging="420"/>
      </w:pPr>
      <w:rPr>
        <w:rFonts w:ascii="Wingdings" w:hAnsi="Wingdings" w:hint="default"/>
      </w:rPr>
    </w:lvl>
  </w:abstractNum>
  <w:abstractNum w:abstractNumId="4" w15:restartNumberingAfterBreak="0">
    <w:nsid w:val="49CA11D0"/>
    <w:multiLevelType w:val="hybridMultilevel"/>
    <w:tmpl w:val="554E25CA"/>
    <w:lvl w:ilvl="0" w:tplc="33F6B10A">
      <w:start w:val="1"/>
      <w:numFmt w:val="decimalFullWidth"/>
      <w:lvlText w:val="注%1）"/>
      <w:lvlJc w:val="left"/>
      <w:pPr>
        <w:tabs>
          <w:tab w:val="num" w:pos="1318"/>
        </w:tabs>
        <w:ind w:left="1318" w:hanging="720"/>
      </w:pPr>
      <w:rPr>
        <w:rFonts w:hint="default"/>
      </w:rPr>
    </w:lvl>
    <w:lvl w:ilvl="1" w:tplc="04090017" w:tentative="1">
      <w:start w:val="1"/>
      <w:numFmt w:val="aiueoFullWidth"/>
      <w:lvlText w:val="(%2)"/>
      <w:lvlJc w:val="left"/>
      <w:pPr>
        <w:tabs>
          <w:tab w:val="num" w:pos="1438"/>
        </w:tabs>
        <w:ind w:left="1438" w:hanging="420"/>
      </w:pPr>
    </w:lvl>
    <w:lvl w:ilvl="2" w:tplc="04090011" w:tentative="1">
      <w:start w:val="1"/>
      <w:numFmt w:val="decimalEnclosedCircle"/>
      <w:lvlText w:val="%3"/>
      <w:lvlJc w:val="left"/>
      <w:pPr>
        <w:tabs>
          <w:tab w:val="num" w:pos="1858"/>
        </w:tabs>
        <w:ind w:left="1858" w:hanging="420"/>
      </w:pPr>
    </w:lvl>
    <w:lvl w:ilvl="3" w:tplc="0409000F" w:tentative="1">
      <w:start w:val="1"/>
      <w:numFmt w:val="decimal"/>
      <w:lvlText w:val="%4."/>
      <w:lvlJc w:val="left"/>
      <w:pPr>
        <w:tabs>
          <w:tab w:val="num" w:pos="2278"/>
        </w:tabs>
        <w:ind w:left="2278" w:hanging="420"/>
      </w:pPr>
    </w:lvl>
    <w:lvl w:ilvl="4" w:tplc="04090017" w:tentative="1">
      <w:start w:val="1"/>
      <w:numFmt w:val="aiueoFullWidth"/>
      <w:lvlText w:val="(%5)"/>
      <w:lvlJc w:val="left"/>
      <w:pPr>
        <w:tabs>
          <w:tab w:val="num" w:pos="2698"/>
        </w:tabs>
        <w:ind w:left="2698" w:hanging="420"/>
      </w:pPr>
    </w:lvl>
    <w:lvl w:ilvl="5" w:tplc="04090011" w:tentative="1">
      <w:start w:val="1"/>
      <w:numFmt w:val="decimalEnclosedCircle"/>
      <w:lvlText w:val="%6"/>
      <w:lvlJc w:val="left"/>
      <w:pPr>
        <w:tabs>
          <w:tab w:val="num" w:pos="3118"/>
        </w:tabs>
        <w:ind w:left="3118" w:hanging="420"/>
      </w:pPr>
    </w:lvl>
    <w:lvl w:ilvl="6" w:tplc="0409000F" w:tentative="1">
      <w:start w:val="1"/>
      <w:numFmt w:val="decimal"/>
      <w:lvlText w:val="%7."/>
      <w:lvlJc w:val="left"/>
      <w:pPr>
        <w:tabs>
          <w:tab w:val="num" w:pos="3538"/>
        </w:tabs>
        <w:ind w:left="3538" w:hanging="420"/>
      </w:pPr>
    </w:lvl>
    <w:lvl w:ilvl="7" w:tplc="04090017" w:tentative="1">
      <w:start w:val="1"/>
      <w:numFmt w:val="aiueoFullWidth"/>
      <w:lvlText w:val="(%8)"/>
      <w:lvlJc w:val="left"/>
      <w:pPr>
        <w:tabs>
          <w:tab w:val="num" w:pos="3958"/>
        </w:tabs>
        <w:ind w:left="3958" w:hanging="420"/>
      </w:pPr>
    </w:lvl>
    <w:lvl w:ilvl="8" w:tplc="04090011" w:tentative="1">
      <w:start w:val="1"/>
      <w:numFmt w:val="decimalEnclosedCircle"/>
      <w:lvlText w:val="%9"/>
      <w:lvlJc w:val="left"/>
      <w:pPr>
        <w:tabs>
          <w:tab w:val="num" w:pos="4378"/>
        </w:tabs>
        <w:ind w:left="4378" w:hanging="420"/>
      </w:pPr>
    </w:lvl>
  </w:abstractNum>
  <w:abstractNum w:abstractNumId="5" w15:restartNumberingAfterBreak="0">
    <w:nsid w:val="517C577F"/>
    <w:multiLevelType w:val="hybridMultilevel"/>
    <w:tmpl w:val="2272CE8C"/>
    <w:lvl w:ilvl="0" w:tplc="48927514">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738359765">
    <w:abstractNumId w:val="1"/>
  </w:num>
  <w:num w:numId="2" w16cid:durableId="980692525">
    <w:abstractNumId w:val="0"/>
  </w:num>
  <w:num w:numId="3" w16cid:durableId="667632108">
    <w:abstractNumId w:val="5"/>
  </w:num>
  <w:num w:numId="4" w16cid:durableId="1119449605">
    <w:abstractNumId w:val="4"/>
  </w:num>
  <w:num w:numId="5" w16cid:durableId="1817410304">
    <w:abstractNumId w:val="2"/>
  </w:num>
  <w:num w:numId="6" w16cid:durableId="143398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4CE"/>
    <w:rsid w:val="00015250"/>
    <w:rsid w:val="00017124"/>
    <w:rsid w:val="000215CB"/>
    <w:rsid w:val="0002434E"/>
    <w:rsid w:val="00025C68"/>
    <w:rsid w:val="00042DA9"/>
    <w:rsid w:val="000512C9"/>
    <w:rsid w:val="0006203B"/>
    <w:rsid w:val="00075B4C"/>
    <w:rsid w:val="0008239D"/>
    <w:rsid w:val="00082B0B"/>
    <w:rsid w:val="00083540"/>
    <w:rsid w:val="00092289"/>
    <w:rsid w:val="000B6A2D"/>
    <w:rsid w:val="000C4437"/>
    <w:rsid w:val="000C6319"/>
    <w:rsid w:val="000C7455"/>
    <w:rsid w:val="000E3EC0"/>
    <w:rsid w:val="000E6CC0"/>
    <w:rsid w:val="000F7B70"/>
    <w:rsid w:val="001149EA"/>
    <w:rsid w:val="001155D7"/>
    <w:rsid w:val="00120743"/>
    <w:rsid w:val="00130AE1"/>
    <w:rsid w:val="001514F5"/>
    <w:rsid w:val="00171C68"/>
    <w:rsid w:val="00174F69"/>
    <w:rsid w:val="0018225E"/>
    <w:rsid w:val="00184466"/>
    <w:rsid w:val="001854FC"/>
    <w:rsid w:val="0019667F"/>
    <w:rsid w:val="001A5294"/>
    <w:rsid w:val="001A6503"/>
    <w:rsid w:val="001C5543"/>
    <w:rsid w:val="001C7F33"/>
    <w:rsid w:val="001D08FA"/>
    <w:rsid w:val="001D3D4E"/>
    <w:rsid w:val="001E3DCF"/>
    <w:rsid w:val="001E4572"/>
    <w:rsid w:val="001F2E63"/>
    <w:rsid w:val="002032EC"/>
    <w:rsid w:val="00203DA3"/>
    <w:rsid w:val="00205073"/>
    <w:rsid w:val="002054F4"/>
    <w:rsid w:val="00212D71"/>
    <w:rsid w:val="00212E46"/>
    <w:rsid w:val="002162D2"/>
    <w:rsid w:val="00217FA0"/>
    <w:rsid w:val="00236839"/>
    <w:rsid w:val="00244627"/>
    <w:rsid w:val="00246F95"/>
    <w:rsid w:val="002526D8"/>
    <w:rsid w:val="00262D08"/>
    <w:rsid w:val="00265934"/>
    <w:rsid w:val="00274316"/>
    <w:rsid w:val="00274CEF"/>
    <w:rsid w:val="00275EA2"/>
    <w:rsid w:val="00287DC1"/>
    <w:rsid w:val="002925CB"/>
    <w:rsid w:val="00297096"/>
    <w:rsid w:val="002A101C"/>
    <w:rsid w:val="002A1A2D"/>
    <w:rsid w:val="002A1EC1"/>
    <w:rsid w:val="002A2521"/>
    <w:rsid w:val="002A6AA8"/>
    <w:rsid w:val="002B3D59"/>
    <w:rsid w:val="002B49D5"/>
    <w:rsid w:val="002B5DAE"/>
    <w:rsid w:val="002D7E03"/>
    <w:rsid w:val="002E5EF4"/>
    <w:rsid w:val="002E6E5C"/>
    <w:rsid w:val="002F0807"/>
    <w:rsid w:val="002F19D0"/>
    <w:rsid w:val="00303A81"/>
    <w:rsid w:val="003074E8"/>
    <w:rsid w:val="00312C03"/>
    <w:rsid w:val="00313527"/>
    <w:rsid w:val="00326CF9"/>
    <w:rsid w:val="00330A31"/>
    <w:rsid w:val="0034041E"/>
    <w:rsid w:val="003538A4"/>
    <w:rsid w:val="00355F19"/>
    <w:rsid w:val="0036025C"/>
    <w:rsid w:val="00363BE6"/>
    <w:rsid w:val="00393DC0"/>
    <w:rsid w:val="003949B6"/>
    <w:rsid w:val="003A0058"/>
    <w:rsid w:val="003B126B"/>
    <w:rsid w:val="003D3243"/>
    <w:rsid w:val="003D42EE"/>
    <w:rsid w:val="003D5B1C"/>
    <w:rsid w:val="003F1413"/>
    <w:rsid w:val="003F2364"/>
    <w:rsid w:val="003F46D7"/>
    <w:rsid w:val="004055F2"/>
    <w:rsid w:val="00412400"/>
    <w:rsid w:val="004131A1"/>
    <w:rsid w:val="00421DFC"/>
    <w:rsid w:val="0042457E"/>
    <w:rsid w:val="00425CE5"/>
    <w:rsid w:val="00433FBF"/>
    <w:rsid w:val="00447465"/>
    <w:rsid w:val="004712A6"/>
    <w:rsid w:val="00481E1B"/>
    <w:rsid w:val="004864FD"/>
    <w:rsid w:val="004873CE"/>
    <w:rsid w:val="00487464"/>
    <w:rsid w:val="00492538"/>
    <w:rsid w:val="00493E23"/>
    <w:rsid w:val="004C08E4"/>
    <w:rsid w:val="004C1DC6"/>
    <w:rsid w:val="004D3DB7"/>
    <w:rsid w:val="004E068C"/>
    <w:rsid w:val="004E3AA0"/>
    <w:rsid w:val="004F0B49"/>
    <w:rsid w:val="004F38CC"/>
    <w:rsid w:val="004F43B1"/>
    <w:rsid w:val="00502597"/>
    <w:rsid w:val="00502CCD"/>
    <w:rsid w:val="00513A92"/>
    <w:rsid w:val="00520A7C"/>
    <w:rsid w:val="00525F70"/>
    <w:rsid w:val="0055460B"/>
    <w:rsid w:val="00555781"/>
    <w:rsid w:val="005700AA"/>
    <w:rsid w:val="00573C55"/>
    <w:rsid w:val="005769CE"/>
    <w:rsid w:val="0058192E"/>
    <w:rsid w:val="00582B05"/>
    <w:rsid w:val="00591D3C"/>
    <w:rsid w:val="005948D1"/>
    <w:rsid w:val="00594AAD"/>
    <w:rsid w:val="005A67F7"/>
    <w:rsid w:val="005A798C"/>
    <w:rsid w:val="005C161F"/>
    <w:rsid w:val="005D368E"/>
    <w:rsid w:val="005D5061"/>
    <w:rsid w:val="005E4CCC"/>
    <w:rsid w:val="005F1F2D"/>
    <w:rsid w:val="005F682C"/>
    <w:rsid w:val="00601512"/>
    <w:rsid w:val="00604F23"/>
    <w:rsid w:val="006060E5"/>
    <w:rsid w:val="00607632"/>
    <w:rsid w:val="00610E6C"/>
    <w:rsid w:val="00627A77"/>
    <w:rsid w:val="00641A9C"/>
    <w:rsid w:val="006548CD"/>
    <w:rsid w:val="00661266"/>
    <w:rsid w:val="00661532"/>
    <w:rsid w:val="0067358F"/>
    <w:rsid w:val="00674791"/>
    <w:rsid w:val="0068542D"/>
    <w:rsid w:val="006870DD"/>
    <w:rsid w:val="006875DC"/>
    <w:rsid w:val="00694DB3"/>
    <w:rsid w:val="006A7FE8"/>
    <w:rsid w:val="006B27CC"/>
    <w:rsid w:val="006C0F00"/>
    <w:rsid w:val="006C13F8"/>
    <w:rsid w:val="006C3407"/>
    <w:rsid w:val="006D33E8"/>
    <w:rsid w:val="006E0960"/>
    <w:rsid w:val="006E24F9"/>
    <w:rsid w:val="006E3DF0"/>
    <w:rsid w:val="006F2096"/>
    <w:rsid w:val="006F6EA5"/>
    <w:rsid w:val="00700781"/>
    <w:rsid w:val="00717008"/>
    <w:rsid w:val="00722674"/>
    <w:rsid w:val="00723961"/>
    <w:rsid w:val="00724A3B"/>
    <w:rsid w:val="00726B4D"/>
    <w:rsid w:val="00746001"/>
    <w:rsid w:val="00747560"/>
    <w:rsid w:val="00751473"/>
    <w:rsid w:val="007514FC"/>
    <w:rsid w:val="00762658"/>
    <w:rsid w:val="00772A60"/>
    <w:rsid w:val="0077318C"/>
    <w:rsid w:val="00776A6F"/>
    <w:rsid w:val="007903D3"/>
    <w:rsid w:val="00791A4C"/>
    <w:rsid w:val="00792010"/>
    <w:rsid w:val="0079655C"/>
    <w:rsid w:val="007A446C"/>
    <w:rsid w:val="007B4981"/>
    <w:rsid w:val="007B5D12"/>
    <w:rsid w:val="007C0BCF"/>
    <w:rsid w:val="007C1CB0"/>
    <w:rsid w:val="007C1D5B"/>
    <w:rsid w:val="007C68BF"/>
    <w:rsid w:val="007D5807"/>
    <w:rsid w:val="007D6F13"/>
    <w:rsid w:val="007D7727"/>
    <w:rsid w:val="007D79B2"/>
    <w:rsid w:val="007F139E"/>
    <w:rsid w:val="00813761"/>
    <w:rsid w:val="0081474B"/>
    <w:rsid w:val="0082042B"/>
    <w:rsid w:val="008235BA"/>
    <w:rsid w:val="00824658"/>
    <w:rsid w:val="008572CD"/>
    <w:rsid w:val="008573FE"/>
    <w:rsid w:val="008604CE"/>
    <w:rsid w:val="0086082E"/>
    <w:rsid w:val="00872A63"/>
    <w:rsid w:val="008963CF"/>
    <w:rsid w:val="008C3E38"/>
    <w:rsid w:val="008C6CF9"/>
    <w:rsid w:val="008D15FD"/>
    <w:rsid w:val="008E000C"/>
    <w:rsid w:val="008F1B1B"/>
    <w:rsid w:val="008F2422"/>
    <w:rsid w:val="008F2E9F"/>
    <w:rsid w:val="008F713E"/>
    <w:rsid w:val="00900B12"/>
    <w:rsid w:val="00901F96"/>
    <w:rsid w:val="00920CED"/>
    <w:rsid w:val="00924157"/>
    <w:rsid w:val="00931CC6"/>
    <w:rsid w:val="009343A4"/>
    <w:rsid w:val="00934E1C"/>
    <w:rsid w:val="00936DB9"/>
    <w:rsid w:val="009458D7"/>
    <w:rsid w:val="0094700E"/>
    <w:rsid w:val="00970C43"/>
    <w:rsid w:val="0098482B"/>
    <w:rsid w:val="00987E63"/>
    <w:rsid w:val="00990D57"/>
    <w:rsid w:val="0099740E"/>
    <w:rsid w:val="009A3DDF"/>
    <w:rsid w:val="009B2C10"/>
    <w:rsid w:val="009B65CE"/>
    <w:rsid w:val="009C3E4F"/>
    <w:rsid w:val="009E28D2"/>
    <w:rsid w:val="009E2DC0"/>
    <w:rsid w:val="009E33A5"/>
    <w:rsid w:val="009E5E52"/>
    <w:rsid w:val="00A02CAB"/>
    <w:rsid w:val="00A13CCF"/>
    <w:rsid w:val="00A24296"/>
    <w:rsid w:val="00A254E8"/>
    <w:rsid w:val="00A3289C"/>
    <w:rsid w:val="00A348E8"/>
    <w:rsid w:val="00A440BD"/>
    <w:rsid w:val="00A52ACC"/>
    <w:rsid w:val="00A7289D"/>
    <w:rsid w:val="00A7535C"/>
    <w:rsid w:val="00A76ABE"/>
    <w:rsid w:val="00A76D01"/>
    <w:rsid w:val="00A817FB"/>
    <w:rsid w:val="00A91577"/>
    <w:rsid w:val="00AA317A"/>
    <w:rsid w:val="00AB2C52"/>
    <w:rsid w:val="00AC5112"/>
    <w:rsid w:val="00AD4A2C"/>
    <w:rsid w:val="00AE1806"/>
    <w:rsid w:val="00AF6DD3"/>
    <w:rsid w:val="00B01F14"/>
    <w:rsid w:val="00B14A98"/>
    <w:rsid w:val="00B27C1F"/>
    <w:rsid w:val="00B3303A"/>
    <w:rsid w:val="00B3439C"/>
    <w:rsid w:val="00B3591B"/>
    <w:rsid w:val="00B41469"/>
    <w:rsid w:val="00B426BD"/>
    <w:rsid w:val="00B555C4"/>
    <w:rsid w:val="00B60C2F"/>
    <w:rsid w:val="00B632B8"/>
    <w:rsid w:val="00B64099"/>
    <w:rsid w:val="00B642D2"/>
    <w:rsid w:val="00B66542"/>
    <w:rsid w:val="00B66A98"/>
    <w:rsid w:val="00B815B8"/>
    <w:rsid w:val="00B83E79"/>
    <w:rsid w:val="00B87669"/>
    <w:rsid w:val="00BA1190"/>
    <w:rsid w:val="00BA3919"/>
    <w:rsid w:val="00BA46A3"/>
    <w:rsid w:val="00BA65B9"/>
    <w:rsid w:val="00BA69C0"/>
    <w:rsid w:val="00BB0A6F"/>
    <w:rsid w:val="00BB2DA1"/>
    <w:rsid w:val="00BE3508"/>
    <w:rsid w:val="00C019E3"/>
    <w:rsid w:val="00C030C3"/>
    <w:rsid w:val="00C06D4C"/>
    <w:rsid w:val="00C12CE5"/>
    <w:rsid w:val="00C21B3D"/>
    <w:rsid w:val="00C27D52"/>
    <w:rsid w:val="00C33ADF"/>
    <w:rsid w:val="00C340C7"/>
    <w:rsid w:val="00C407C6"/>
    <w:rsid w:val="00C4400E"/>
    <w:rsid w:val="00C44902"/>
    <w:rsid w:val="00C60507"/>
    <w:rsid w:val="00C830AA"/>
    <w:rsid w:val="00C862C7"/>
    <w:rsid w:val="00C92053"/>
    <w:rsid w:val="00C9447F"/>
    <w:rsid w:val="00CB4C3A"/>
    <w:rsid w:val="00CC0394"/>
    <w:rsid w:val="00CC12F9"/>
    <w:rsid w:val="00CC7889"/>
    <w:rsid w:val="00CD24BD"/>
    <w:rsid w:val="00CD3DE0"/>
    <w:rsid w:val="00CE1EFC"/>
    <w:rsid w:val="00D04557"/>
    <w:rsid w:val="00D22701"/>
    <w:rsid w:val="00D26E4A"/>
    <w:rsid w:val="00D3126C"/>
    <w:rsid w:val="00D5033E"/>
    <w:rsid w:val="00D62751"/>
    <w:rsid w:val="00D63DFE"/>
    <w:rsid w:val="00D671FD"/>
    <w:rsid w:val="00D7286E"/>
    <w:rsid w:val="00D76962"/>
    <w:rsid w:val="00D826F1"/>
    <w:rsid w:val="00D83D62"/>
    <w:rsid w:val="00D970C2"/>
    <w:rsid w:val="00DA40AF"/>
    <w:rsid w:val="00DC1B1E"/>
    <w:rsid w:val="00DC61EE"/>
    <w:rsid w:val="00DD4EC4"/>
    <w:rsid w:val="00DE76BA"/>
    <w:rsid w:val="00DF5096"/>
    <w:rsid w:val="00E041A8"/>
    <w:rsid w:val="00E06572"/>
    <w:rsid w:val="00E12080"/>
    <w:rsid w:val="00E1479A"/>
    <w:rsid w:val="00E16DB9"/>
    <w:rsid w:val="00E2391E"/>
    <w:rsid w:val="00E2611D"/>
    <w:rsid w:val="00E3481F"/>
    <w:rsid w:val="00E42F3E"/>
    <w:rsid w:val="00E54109"/>
    <w:rsid w:val="00E562C6"/>
    <w:rsid w:val="00E6029D"/>
    <w:rsid w:val="00E63B3D"/>
    <w:rsid w:val="00E66AE5"/>
    <w:rsid w:val="00E6736F"/>
    <w:rsid w:val="00E72F47"/>
    <w:rsid w:val="00E762F5"/>
    <w:rsid w:val="00EA1CD8"/>
    <w:rsid w:val="00EA6B83"/>
    <w:rsid w:val="00EB6342"/>
    <w:rsid w:val="00EC057F"/>
    <w:rsid w:val="00EC3BEF"/>
    <w:rsid w:val="00ED0547"/>
    <w:rsid w:val="00ED2055"/>
    <w:rsid w:val="00ED4EB6"/>
    <w:rsid w:val="00EE7E22"/>
    <w:rsid w:val="00EF3C55"/>
    <w:rsid w:val="00EF5C43"/>
    <w:rsid w:val="00EF672A"/>
    <w:rsid w:val="00EF77D0"/>
    <w:rsid w:val="00F014AC"/>
    <w:rsid w:val="00F0464C"/>
    <w:rsid w:val="00F13661"/>
    <w:rsid w:val="00F30D93"/>
    <w:rsid w:val="00F30DB7"/>
    <w:rsid w:val="00F3511E"/>
    <w:rsid w:val="00F35BF4"/>
    <w:rsid w:val="00F37DBA"/>
    <w:rsid w:val="00F47EC5"/>
    <w:rsid w:val="00F809CE"/>
    <w:rsid w:val="00F94C05"/>
    <w:rsid w:val="00FA3FE0"/>
    <w:rsid w:val="00FA6D89"/>
    <w:rsid w:val="00FB4714"/>
    <w:rsid w:val="00FB637F"/>
    <w:rsid w:val="00FB6D23"/>
    <w:rsid w:val="00FC11BC"/>
    <w:rsid w:val="00FC6268"/>
    <w:rsid w:val="00FD58C4"/>
    <w:rsid w:val="00FE2EEA"/>
    <w:rsid w:val="00FF0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AD3674F"/>
  <w15:chartTrackingRefBased/>
  <w15:docId w15:val="{F05029CA-261A-44C8-AFA2-0EA7E8FEE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8F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C11BC"/>
  </w:style>
  <w:style w:type="paragraph" w:styleId="a4">
    <w:name w:val="Note Heading"/>
    <w:basedOn w:val="a"/>
    <w:next w:val="a"/>
    <w:rsid w:val="00CD24BD"/>
    <w:pPr>
      <w:jc w:val="center"/>
    </w:pPr>
    <w:rPr>
      <w:sz w:val="24"/>
    </w:rPr>
  </w:style>
  <w:style w:type="paragraph" w:styleId="a5">
    <w:name w:val="Closing"/>
    <w:basedOn w:val="a"/>
    <w:rsid w:val="00CD24BD"/>
    <w:pPr>
      <w:jc w:val="right"/>
    </w:pPr>
    <w:rPr>
      <w:sz w:val="24"/>
    </w:rPr>
  </w:style>
  <w:style w:type="paragraph" w:styleId="a6">
    <w:name w:val="Balloon Text"/>
    <w:basedOn w:val="a"/>
    <w:semiHidden/>
    <w:rsid w:val="0077318C"/>
    <w:rPr>
      <w:rFonts w:ascii="Arial" w:eastAsia="ＭＳ ゴシック" w:hAnsi="Arial"/>
      <w:sz w:val="18"/>
      <w:szCs w:val="18"/>
    </w:rPr>
  </w:style>
  <w:style w:type="table" w:styleId="a7">
    <w:name w:val="Table Grid"/>
    <w:basedOn w:val="a1"/>
    <w:rsid w:val="004712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F713E"/>
    <w:pPr>
      <w:tabs>
        <w:tab w:val="center" w:pos="4252"/>
        <w:tab w:val="right" w:pos="8504"/>
      </w:tabs>
      <w:snapToGrid w:val="0"/>
    </w:pPr>
  </w:style>
  <w:style w:type="character" w:customStyle="1" w:styleId="a9">
    <w:name w:val="ヘッダー (文字)"/>
    <w:link w:val="a8"/>
    <w:uiPriority w:val="99"/>
    <w:rsid w:val="008F713E"/>
    <w:rPr>
      <w:kern w:val="2"/>
      <w:sz w:val="21"/>
      <w:szCs w:val="24"/>
    </w:rPr>
  </w:style>
  <w:style w:type="paragraph" w:styleId="aa">
    <w:name w:val="footer"/>
    <w:basedOn w:val="a"/>
    <w:link w:val="ab"/>
    <w:uiPriority w:val="99"/>
    <w:unhideWhenUsed/>
    <w:rsid w:val="008F713E"/>
    <w:pPr>
      <w:tabs>
        <w:tab w:val="center" w:pos="4252"/>
        <w:tab w:val="right" w:pos="8504"/>
      </w:tabs>
      <w:snapToGrid w:val="0"/>
    </w:pPr>
  </w:style>
  <w:style w:type="character" w:customStyle="1" w:styleId="ab">
    <w:name w:val="フッター (文字)"/>
    <w:link w:val="aa"/>
    <w:uiPriority w:val="99"/>
    <w:rsid w:val="008F713E"/>
    <w:rPr>
      <w:kern w:val="2"/>
      <w:sz w:val="21"/>
      <w:szCs w:val="24"/>
    </w:rPr>
  </w:style>
  <w:style w:type="character" w:styleId="ac">
    <w:name w:val="annotation reference"/>
    <w:uiPriority w:val="99"/>
    <w:semiHidden/>
    <w:unhideWhenUsed/>
    <w:rsid w:val="00487464"/>
    <w:rPr>
      <w:sz w:val="18"/>
      <w:szCs w:val="18"/>
    </w:rPr>
  </w:style>
  <w:style w:type="paragraph" w:styleId="ad">
    <w:name w:val="annotation text"/>
    <w:basedOn w:val="a"/>
    <w:link w:val="ae"/>
    <w:uiPriority w:val="99"/>
    <w:semiHidden/>
    <w:unhideWhenUsed/>
    <w:rsid w:val="00487464"/>
    <w:pPr>
      <w:jc w:val="left"/>
    </w:pPr>
  </w:style>
  <w:style w:type="character" w:customStyle="1" w:styleId="ae">
    <w:name w:val="コメント文字列 (文字)"/>
    <w:link w:val="ad"/>
    <w:uiPriority w:val="99"/>
    <w:semiHidden/>
    <w:rsid w:val="00487464"/>
    <w:rPr>
      <w:kern w:val="2"/>
      <w:sz w:val="21"/>
      <w:szCs w:val="24"/>
    </w:rPr>
  </w:style>
  <w:style w:type="paragraph" w:styleId="af">
    <w:name w:val="annotation subject"/>
    <w:basedOn w:val="ad"/>
    <w:next w:val="ad"/>
    <w:link w:val="af0"/>
    <w:uiPriority w:val="99"/>
    <w:semiHidden/>
    <w:unhideWhenUsed/>
    <w:rsid w:val="00487464"/>
    <w:rPr>
      <w:b/>
      <w:bCs/>
    </w:rPr>
  </w:style>
  <w:style w:type="character" w:customStyle="1" w:styleId="af0">
    <w:name w:val="コメント内容 (文字)"/>
    <w:link w:val="af"/>
    <w:uiPriority w:val="99"/>
    <w:semiHidden/>
    <w:rsid w:val="0048746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F24415BA32197419668AEC19F687A9A" ma:contentTypeVersion="" ma:contentTypeDescription="新しいドキュメントを作成します。" ma:contentTypeScope="" ma:versionID="b532aa24ae4acfce0582ba221990b04c">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02D702-AB9B-4412-8FE9-6F4B2D361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8695DC-3D52-4AA0-8EB4-7356D021AAB4}">
  <ds:schemaRefs>
    <ds:schemaRef ds:uri="http://schemas.microsoft.com/sharepoint/v3/contenttype/forms"/>
  </ds:schemaRefs>
</ds:datastoreItem>
</file>

<file path=customXml/itemProps3.xml><?xml version="1.0" encoding="utf-8"?>
<ds:datastoreItem xmlns:ds="http://schemas.openxmlformats.org/officeDocument/2006/customXml" ds:itemID="{F652EB15-65C0-45D9-99DA-EE99E0E9D68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755</Words>
  <Characters>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（公印省略）</vt:lpstr>
      <vt:lpstr>（公印省略）</vt:lpstr>
    </vt:vector>
  </TitlesOfParts>
  <Company>兵庫県</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（公印省略）</dc:title>
  <dc:subject/>
  <dc:creator>兵庫県</dc:creator>
  <cp:keywords/>
  <cp:lastModifiedBy>中島　聖子</cp:lastModifiedBy>
  <cp:revision>6</cp:revision>
  <cp:lastPrinted>2024-04-25T09:41:00Z</cp:lastPrinted>
  <dcterms:created xsi:type="dcterms:W3CDTF">2024-12-18T04:49:00Z</dcterms:created>
  <dcterms:modified xsi:type="dcterms:W3CDTF">2025-11-14T03:50:00Z</dcterms:modified>
</cp:coreProperties>
</file>